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60" w:rsidRPr="00571B60" w:rsidRDefault="00571B60" w:rsidP="00571B60">
      <w:pPr>
        <w:autoSpaceDE w:val="0"/>
        <w:autoSpaceDN w:val="0"/>
        <w:adjustRightInd w:val="0"/>
        <w:ind w:left="480"/>
        <w:jc w:val="center"/>
        <w:rPr>
          <w:rFonts w:ascii="標楷體" w:eastAsia="標楷體" w:hAnsi="標楷體" w:cs="標楷體"/>
          <w:color w:val="000000"/>
          <w:kern w:val="0"/>
          <w:sz w:val="40"/>
          <w:szCs w:val="40"/>
        </w:rPr>
      </w:pPr>
      <w:r w:rsidRPr="00571B60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銘傳大學教育暨應用語文學院</w:t>
      </w:r>
    </w:p>
    <w:p w:rsidR="00571B60" w:rsidRPr="00571B60" w:rsidRDefault="00571B60" w:rsidP="00571B60">
      <w:pPr>
        <w:autoSpaceDE w:val="0"/>
        <w:autoSpaceDN w:val="0"/>
        <w:adjustRightInd w:val="0"/>
        <w:ind w:left="-142"/>
        <w:jc w:val="center"/>
        <w:rPr>
          <w:rFonts w:ascii="標楷體" w:eastAsia="標楷體" w:hAnsi="標楷體" w:cs="標楷體"/>
          <w:color w:val="000000"/>
          <w:kern w:val="0"/>
          <w:sz w:val="40"/>
          <w:szCs w:val="40"/>
        </w:rPr>
      </w:pPr>
      <w:r w:rsidRPr="00571B60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『華語文作文師資學分學程』課程架構表</w:t>
      </w:r>
    </w:p>
    <w:p w:rsidR="00571B60" w:rsidRPr="00571B60" w:rsidRDefault="00571B60" w:rsidP="00571B60">
      <w:pPr>
        <w:autoSpaceDE w:val="0"/>
        <w:autoSpaceDN w:val="0"/>
        <w:adjustRightInd w:val="0"/>
        <w:ind w:rightChars="167" w:right="401"/>
        <w:jc w:val="righ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571B6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執行單位：應用中國文學系</w:t>
      </w:r>
      <w:r w:rsidRPr="00571B60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</w:p>
    <w:p w:rsidR="00571B60" w:rsidRDefault="00571B60" w:rsidP="00571B60">
      <w:pPr>
        <w:autoSpaceDE w:val="0"/>
        <w:autoSpaceDN w:val="0"/>
        <w:adjustRightInd w:val="0"/>
        <w:ind w:rightChars="167" w:right="401"/>
        <w:jc w:val="right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571B6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104</w:t>
      </w:r>
      <w:r w:rsidRPr="00571B60">
        <w:rPr>
          <w:rFonts w:ascii="標楷體" w:eastAsia="標楷體" w:hAnsi="標楷體" w:cs="標楷體"/>
          <w:color w:val="000000"/>
          <w:kern w:val="0"/>
          <w:sz w:val="20"/>
          <w:szCs w:val="20"/>
        </w:rPr>
        <w:t>年</w:t>
      </w:r>
      <w:r w:rsidRPr="00571B6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4</w:t>
      </w:r>
      <w:r w:rsidRPr="00571B60">
        <w:rPr>
          <w:rFonts w:ascii="標楷體" w:eastAsia="標楷體" w:hAnsi="標楷體" w:cs="標楷體"/>
          <w:color w:val="000000"/>
          <w:kern w:val="0"/>
          <w:sz w:val="20"/>
          <w:szCs w:val="20"/>
        </w:rPr>
        <w:t>月</w:t>
      </w:r>
      <w:r w:rsidRPr="00571B6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15</w:t>
      </w:r>
      <w:r w:rsidRPr="00571B60">
        <w:rPr>
          <w:rFonts w:ascii="標楷體" w:eastAsia="標楷體" w:hAnsi="標楷體" w:cs="標楷體"/>
          <w:color w:val="000000"/>
          <w:kern w:val="0"/>
          <w:sz w:val="20"/>
          <w:szCs w:val="20"/>
        </w:rPr>
        <w:t>日</w:t>
      </w:r>
      <w:r w:rsidRPr="00571B6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應中</w:t>
      </w:r>
      <w:r w:rsidRPr="00571B60">
        <w:rPr>
          <w:rFonts w:ascii="標楷體" w:eastAsia="標楷體" w:hAnsi="標楷體" w:cs="標楷體"/>
          <w:color w:val="000000"/>
          <w:kern w:val="0"/>
          <w:sz w:val="20"/>
          <w:szCs w:val="20"/>
        </w:rPr>
        <w:t>系</w:t>
      </w:r>
      <w:r w:rsidRPr="00571B6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103</w:t>
      </w:r>
      <w:r w:rsidRPr="00571B60">
        <w:rPr>
          <w:rFonts w:ascii="標楷體" w:eastAsia="標楷體" w:hAnsi="標楷體" w:cs="標楷體"/>
          <w:color w:val="000000"/>
          <w:kern w:val="0"/>
          <w:sz w:val="20"/>
          <w:szCs w:val="20"/>
        </w:rPr>
        <w:t>學年度第</w:t>
      </w:r>
      <w:r w:rsidRPr="00571B6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6</w:t>
      </w:r>
      <w:r w:rsidRPr="00571B60">
        <w:rPr>
          <w:rFonts w:ascii="標楷體" w:eastAsia="標楷體" w:hAnsi="標楷體" w:cs="標楷體"/>
          <w:color w:val="000000"/>
          <w:kern w:val="0"/>
          <w:sz w:val="20"/>
          <w:szCs w:val="20"/>
        </w:rPr>
        <w:t>次系務會議通過</w:t>
      </w:r>
    </w:p>
    <w:p w:rsidR="009A2009" w:rsidRPr="009A2009" w:rsidRDefault="009A2009" w:rsidP="009A2009">
      <w:pPr>
        <w:ind w:rightChars="161" w:right="386"/>
        <w:jc w:val="right"/>
        <w:rPr>
          <w:rFonts w:ascii="標楷體" w:eastAsia="標楷體" w:hAnsi="標楷體" w:cs="Times New Roman"/>
          <w:sz w:val="20"/>
          <w:szCs w:val="20"/>
          <w:shd w:val="clear" w:color="auto" w:fill="FFFFFF"/>
        </w:rPr>
      </w:pPr>
      <w:r w:rsidRPr="009A2009">
        <w:rPr>
          <w:rFonts w:ascii="標楷體" w:eastAsia="標楷體" w:hAnsi="標楷體" w:cs="Times New Roman"/>
          <w:sz w:val="20"/>
          <w:szCs w:val="20"/>
          <w:shd w:val="clear" w:color="auto" w:fill="FFFFFF"/>
        </w:rPr>
        <w:t>10</w:t>
      </w:r>
      <w:r w:rsidRPr="009A2009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>5年3月23日系課程會議修訂通過</w:t>
      </w:r>
    </w:p>
    <w:p w:rsidR="009A2009" w:rsidRPr="009A2009" w:rsidRDefault="009A2009" w:rsidP="009A2009">
      <w:pPr>
        <w:ind w:rightChars="161" w:right="386"/>
        <w:jc w:val="right"/>
        <w:rPr>
          <w:rFonts w:ascii="標楷體" w:eastAsia="標楷體" w:hAnsi="標楷體" w:cs="Times New Roman"/>
          <w:sz w:val="20"/>
          <w:szCs w:val="20"/>
          <w:shd w:val="clear" w:color="auto" w:fill="FFFFFF"/>
        </w:rPr>
      </w:pPr>
      <w:r w:rsidRPr="009A2009">
        <w:rPr>
          <w:rFonts w:ascii="標楷體" w:eastAsia="標楷體" w:hAnsi="標楷體" w:cs="Times New Roman"/>
          <w:sz w:val="20"/>
          <w:szCs w:val="20"/>
          <w:shd w:val="clear" w:color="auto" w:fill="FFFFFF"/>
        </w:rPr>
        <w:t>10</w:t>
      </w:r>
      <w:r w:rsidRPr="009A2009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>5年3月30日系務會議審議通過</w:t>
      </w:r>
    </w:p>
    <w:p w:rsidR="009A2009" w:rsidRPr="009A2009" w:rsidRDefault="009A2009" w:rsidP="009A2009">
      <w:pPr>
        <w:ind w:rightChars="161" w:right="386"/>
        <w:jc w:val="right"/>
        <w:rPr>
          <w:rFonts w:ascii="標楷體" w:eastAsia="標楷體" w:hAnsi="標楷體" w:cs="Times New Roman"/>
          <w:sz w:val="20"/>
          <w:szCs w:val="20"/>
          <w:shd w:val="clear" w:color="auto" w:fill="FFFFFF"/>
        </w:rPr>
      </w:pPr>
      <w:r w:rsidRPr="009A2009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>105年4月29日院課程會議修訂通過</w:t>
      </w:r>
    </w:p>
    <w:p w:rsidR="009A2009" w:rsidRPr="009A2009" w:rsidRDefault="009A2009" w:rsidP="009A2009">
      <w:pPr>
        <w:ind w:rightChars="161" w:right="386"/>
        <w:jc w:val="right"/>
        <w:rPr>
          <w:rFonts w:ascii="標楷體" w:eastAsia="標楷體" w:hAnsi="標楷體" w:cs="Times New Roman"/>
          <w:sz w:val="20"/>
          <w:szCs w:val="20"/>
          <w:shd w:val="clear" w:color="auto" w:fill="FFFFFF"/>
        </w:rPr>
      </w:pPr>
      <w:r w:rsidRPr="009A2009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>105年5月12日校課程會議修訂通過</w:t>
      </w:r>
    </w:p>
    <w:p w:rsidR="009A2009" w:rsidRPr="009A2009" w:rsidRDefault="009A2009" w:rsidP="00116113">
      <w:pPr>
        <w:ind w:rightChars="161" w:right="386"/>
        <w:jc w:val="right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165F8D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105年5月12日教務會議修訂通過</w:t>
      </w:r>
    </w:p>
    <w:p w:rsidR="00571B60" w:rsidRPr="00427714" w:rsidRDefault="00571B60" w:rsidP="00571B60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27"/>
        <w:gridCol w:w="1530"/>
        <w:gridCol w:w="1591"/>
        <w:gridCol w:w="1965"/>
      </w:tblGrid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課程</w:t>
            </w:r>
          </w:p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427" w:type="dxa"/>
            <w:vAlign w:val="center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530" w:type="dxa"/>
            <w:vAlign w:val="center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科目代號</w:t>
            </w:r>
          </w:p>
        </w:tc>
        <w:tc>
          <w:tcPr>
            <w:tcW w:w="1591" w:type="dxa"/>
            <w:vAlign w:val="center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965" w:type="dxa"/>
            <w:vAlign w:val="center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作文教學指導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43349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作文教學指導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(二)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43350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應用修辭學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43283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兒童文學及習作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43242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現代詩及習作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43137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現代詩及習作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(二)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43138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現代小說及習作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43139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現代小說及習作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(二)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43140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影視文學及習作(一)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43347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影視文學及習作(二)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43348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書法藝術及習作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43249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詩選及習作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43215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詩選及習作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(二)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43216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應用文(一)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43321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應用文(二)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43322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古籍翻譯學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43367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</w:tcPr>
          <w:p w:rsidR="00BA53C4" w:rsidRPr="00BA53C4" w:rsidRDefault="00BA53C4" w:rsidP="0009264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報導文學及習作(一)</w:t>
            </w:r>
          </w:p>
        </w:tc>
        <w:tc>
          <w:tcPr>
            <w:tcW w:w="1530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AC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591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應用中國文學系</w:t>
            </w: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A53C4" w:rsidRPr="00BA53C4" w:rsidRDefault="00BA53C4" w:rsidP="00226AB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國文科教材教法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10109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師資培育中心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A53C4" w:rsidRPr="00BA53C4" w:rsidRDefault="00BA53C4" w:rsidP="00226AB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教育心理學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師資培育中心</w:t>
            </w:r>
          </w:p>
        </w:tc>
      </w:tr>
      <w:tr w:rsidR="00BA53C4" w:rsidRPr="00BA53C4" w:rsidTr="00BA53C4">
        <w:trPr>
          <w:jc w:val="center"/>
        </w:trPr>
        <w:tc>
          <w:tcPr>
            <w:tcW w:w="1242" w:type="dxa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A53C4" w:rsidRPr="00BA53C4" w:rsidRDefault="00BA53C4" w:rsidP="00226AB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教學原理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10103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師資培育中心</w:t>
            </w:r>
          </w:p>
        </w:tc>
      </w:tr>
      <w:tr w:rsidR="00BA53C4" w:rsidRPr="00BA53C4" w:rsidTr="00BA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必科目學分數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A53C4" w:rsidRPr="00BA53C4" w:rsidTr="00BA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至少應選學分數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A53C4" w:rsidRPr="00BA53C4" w:rsidTr="00BA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合計必選學分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C4" w:rsidRPr="00BA53C4" w:rsidRDefault="00BA53C4" w:rsidP="00BA53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A53C4" w:rsidRPr="00BA53C4" w:rsidTr="00BA5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C4" w:rsidRPr="00BA53C4" w:rsidRDefault="00BA53C4" w:rsidP="003373B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備註： </w:t>
            </w:r>
          </w:p>
          <w:p w:rsidR="00BA53C4" w:rsidRPr="00BA53C4" w:rsidRDefault="00BA53C4" w:rsidP="00E80E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修習本學程學生必須完成至少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>20</w:t>
            </w:r>
            <w:r w:rsidRPr="00BA53C4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學分</w:t>
            </w: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課程之修習，其中至少應有6學分不屬於學生原學系及輔系之科目。 </w:t>
            </w:r>
          </w:p>
          <w:p w:rsidR="00BA53C4" w:rsidRPr="00BA53C4" w:rsidRDefault="00BA53C4" w:rsidP="00E67A7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BA53C4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2.完成前述學分者，經審核無誤並報請校長核准，由學校發給學分學程證明書。 </w:t>
            </w:r>
          </w:p>
        </w:tc>
      </w:tr>
    </w:tbl>
    <w:p w:rsidR="00BA53C4" w:rsidRPr="00571B60" w:rsidRDefault="00BA53C4" w:rsidP="00BA53C4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BA53C4" w:rsidRPr="00571B60" w:rsidSect="00571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E4" w:rsidRDefault="00F478E4" w:rsidP="0009264F">
      <w:r>
        <w:separator/>
      </w:r>
    </w:p>
  </w:endnote>
  <w:endnote w:type="continuationSeparator" w:id="0">
    <w:p w:rsidR="00F478E4" w:rsidRDefault="00F478E4" w:rsidP="0009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E4" w:rsidRDefault="00F478E4" w:rsidP="0009264F">
      <w:r>
        <w:separator/>
      </w:r>
    </w:p>
  </w:footnote>
  <w:footnote w:type="continuationSeparator" w:id="0">
    <w:p w:rsidR="00F478E4" w:rsidRDefault="00F478E4" w:rsidP="0009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B2C"/>
    <w:multiLevelType w:val="hybridMultilevel"/>
    <w:tmpl w:val="19565320"/>
    <w:lvl w:ilvl="0" w:tplc="422014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0"/>
    <w:rsid w:val="0006738F"/>
    <w:rsid w:val="0009264F"/>
    <w:rsid w:val="00116113"/>
    <w:rsid w:val="00165F8D"/>
    <w:rsid w:val="001E102C"/>
    <w:rsid w:val="00226ABB"/>
    <w:rsid w:val="003373BA"/>
    <w:rsid w:val="00427714"/>
    <w:rsid w:val="004C0BF0"/>
    <w:rsid w:val="00571B60"/>
    <w:rsid w:val="006A4D97"/>
    <w:rsid w:val="006F2D84"/>
    <w:rsid w:val="008507BA"/>
    <w:rsid w:val="009A2009"/>
    <w:rsid w:val="00A86661"/>
    <w:rsid w:val="00BA53C4"/>
    <w:rsid w:val="00E67A77"/>
    <w:rsid w:val="00E7123B"/>
    <w:rsid w:val="00E80EB4"/>
    <w:rsid w:val="00F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B5E50-D046-4E1E-A2F5-3EAED30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6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6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2016-04-06T09:52:00Z</dcterms:created>
  <dcterms:modified xsi:type="dcterms:W3CDTF">2016-06-08T00:30:00Z</dcterms:modified>
</cp:coreProperties>
</file>